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72" w:rsidRDefault="00FA4272" w:rsidP="00FA4272"/>
    <w:p w:rsidR="00FA4272" w:rsidRDefault="00FA4272" w:rsidP="00FA4272"/>
    <w:p w:rsidR="00FA4272" w:rsidRDefault="00FA4272" w:rsidP="00FA4272"/>
    <w:p w:rsidR="00FA4272" w:rsidRDefault="00FA4272" w:rsidP="00FA4272"/>
    <w:p w:rsidR="00FA4272" w:rsidRDefault="00FA4272" w:rsidP="00FA4272"/>
    <w:p w:rsidR="00FA4272" w:rsidRDefault="00FA4272" w:rsidP="00FA4272"/>
    <w:p w:rsidR="00FA4272" w:rsidRDefault="00444BE3" w:rsidP="00FA4272">
      <w:r w:rsidRPr="00444BE3">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5pt;margin-top:-.65pt;width:442.2pt;height:48.2pt;z-index:251660288" fillcolor="red" strokecolor="red" strokeweight="1.5pt">
            <v:shadow color="#868686"/>
            <v:textpath style="font-family:&quot;方正大标宋简体&quot;;font-size:48pt;v-text-spacing:78650f;v-text-kern:t" trim="t" fitpath="t" string="大连海洋大学法学院（海警学院）文件"/>
          </v:shape>
        </w:pict>
      </w:r>
    </w:p>
    <w:p w:rsidR="00FA4272" w:rsidRDefault="00FA4272" w:rsidP="00FA4272"/>
    <w:p w:rsidR="00FA4272" w:rsidRDefault="00FA4272" w:rsidP="00FA4272">
      <w:pPr>
        <w:adjustRightInd w:val="0"/>
        <w:snapToGrid w:val="0"/>
      </w:pPr>
    </w:p>
    <w:p w:rsidR="00FA4272" w:rsidRDefault="00FA4272" w:rsidP="00FA4272">
      <w:pPr>
        <w:adjustRightInd w:val="0"/>
        <w:snapToGrid w:val="0"/>
      </w:pPr>
    </w:p>
    <w:p w:rsidR="00FA4272" w:rsidRDefault="00FA4272" w:rsidP="00FA4272">
      <w:pPr>
        <w:adjustRightInd w:val="0"/>
        <w:snapToGrid w:val="0"/>
      </w:pPr>
    </w:p>
    <w:p w:rsidR="00FA4272" w:rsidRDefault="00FA4272" w:rsidP="00FA4272">
      <w:pPr>
        <w:adjustRightInd w:val="0"/>
        <w:snapToGrid w:val="0"/>
      </w:pPr>
    </w:p>
    <w:p w:rsidR="00FA4272" w:rsidRPr="006640E4" w:rsidRDefault="00FA4272" w:rsidP="00FA4272">
      <w:pPr>
        <w:adjustRightInd w:val="0"/>
        <w:snapToGrid w:val="0"/>
        <w:spacing w:line="480" w:lineRule="atLeast"/>
        <w:rPr>
          <w:rFonts w:ascii="仿宋_GB2312" w:eastAsia="仿宋_GB2312"/>
          <w:sz w:val="32"/>
          <w:szCs w:val="32"/>
        </w:rPr>
      </w:pPr>
    </w:p>
    <w:p w:rsidR="00FA4272" w:rsidRDefault="00FA4272" w:rsidP="00FA4272">
      <w:pPr>
        <w:adjustRightInd w:val="0"/>
        <w:snapToGrid w:val="0"/>
        <w:spacing w:line="480" w:lineRule="atLeast"/>
        <w:jc w:val="center"/>
        <w:rPr>
          <w:rFonts w:ascii="仿宋_GB2312" w:eastAsia="仿宋_GB2312"/>
          <w:sz w:val="32"/>
          <w:szCs w:val="32"/>
        </w:rPr>
      </w:pPr>
      <w:r>
        <w:rPr>
          <w:rFonts w:ascii="仿宋_GB2312" w:eastAsia="仿宋_GB2312" w:hint="eastAsia"/>
          <w:sz w:val="32"/>
          <w:szCs w:val="32"/>
        </w:rPr>
        <w:t xml:space="preserve"> </w:t>
      </w:r>
      <w:r w:rsidRPr="00142207">
        <w:rPr>
          <w:rFonts w:ascii="仿宋_GB2312" w:eastAsia="仿宋_GB2312" w:hint="eastAsia"/>
          <w:sz w:val="32"/>
          <w:szCs w:val="32"/>
        </w:rPr>
        <w:t>院发[201</w:t>
      </w:r>
      <w:r w:rsidR="00732659">
        <w:rPr>
          <w:rFonts w:ascii="仿宋_GB2312" w:eastAsia="仿宋_GB2312" w:hint="eastAsia"/>
          <w:sz w:val="32"/>
          <w:szCs w:val="32"/>
        </w:rPr>
        <w:t>7</w:t>
      </w:r>
      <w:r w:rsidRPr="00142207">
        <w:rPr>
          <w:rFonts w:ascii="仿宋_GB2312" w:eastAsia="仿宋_GB2312" w:hint="eastAsia"/>
          <w:sz w:val="32"/>
          <w:szCs w:val="32"/>
        </w:rPr>
        <w:t>]0</w:t>
      </w:r>
      <w:r w:rsidR="00CA0622">
        <w:rPr>
          <w:rFonts w:ascii="仿宋_GB2312" w:eastAsia="仿宋_GB2312" w:hint="eastAsia"/>
          <w:sz w:val="32"/>
          <w:szCs w:val="32"/>
        </w:rPr>
        <w:t>8</w:t>
      </w:r>
      <w:r w:rsidRPr="00142207">
        <w:rPr>
          <w:rFonts w:ascii="仿宋_GB2312" w:eastAsia="仿宋_GB2312" w:hint="eastAsia"/>
          <w:sz w:val="32"/>
          <w:szCs w:val="32"/>
        </w:rPr>
        <w:t>号</w:t>
      </w:r>
    </w:p>
    <w:p w:rsidR="00FA4272" w:rsidRDefault="00FA4272" w:rsidP="00FA4272">
      <w:pPr>
        <w:adjustRightInd w:val="0"/>
        <w:snapToGrid w:val="0"/>
      </w:pPr>
    </w:p>
    <w:p w:rsidR="00FA4272" w:rsidRDefault="00444BE3" w:rsidP="00FA4272">
      <w:pPr>
        <w:tabs>
          <w:tab w:val="left" w:pos="1620"/>
          <w:tab w:val="left" w:pos="2592"/>
          <w:tab w:val="center" w:pos="4535"/>
        </w:tabs>
        <w:adjustRightInd w:val="0"/>
        <w:snapToGrid w:val="0"/>
        <w:spacing w:line="560" w:lineRule="exact"/>
        <w:jc w:val="left"/>
      </w:pPr>
      <w:r w:rsidRPr="00444BE3">
        <w:rPr>
          <w:rFonts w:ascii="仿宋" w:eastAsia="仿宋" w:hAnsi="仿宋"/>
          <w:snapToGrid w:val="0"/>
          <w:kern w:val="0"/>
          <w:sz w:val="32"/>
          <w:szCs w:val="32"/>
        </w:rPr>
        <w:pict>
          <v:line id="_x0000_s1027" style="position:absolute;z-index:251661312" from="2.25pt,.3pt" to="444.45pt,.3pt" strokecolor="red" strokeweight="2pt"/>
        </w:pict>
      </w:r>
    </w:p>
    <w:p w:rsidR="00FA4272" w:rsidRDefault="00FA4272" w:rsidP="00FA4272">
      <w:pPr>
        <w:tabs>
          <w:tab w:val="left" w:pos="1620"/>
          <w:tab w:val="left" w:pos="2592"/>
          <w:tab w:val="center" w:pos="4535"/>
        </w:tabs>
        <w:adjustRightInd w:val="0"/>
        <w:snapToGrid w:val="0"/>
        <w:spacing w:line="560" w:lineRule="exact"/>
        <w:jc w:val="left"/>
      </w:pPr>
    </w:p>
    <w:p w:rsidR="00FA4272" w:rsidRPr="00142207" w:rsidRDefault="00FA4272" w:rsidP="00FA4272">
      <w:pPr>
        <w:tabs>
          <w:tab w:val="left" w:pos="1620"/>
          <w:tab w:val="left" w:pos="2592"/>
          <w:tab w:val="center" w:pos="4535"/>
        </w:tabs>
        <w:adjustRightInd w:val="0"/>
        <w:snapToGrid w:val="0"/>
        <w:spacing w:line="560" w:lineRule="exact"/>
        <w:jc w:val="center"/>
        <w:rPr>
          <w:rFonts w:ascii="方正大标宋简体" w:eastAsia="方正大标宋简体"/>
          <w:sz w:val="36"/>
          <w:szCs w:val="36"/>
        </w:rPr>
      </w:pPr>
      <w:r w:rsidRPr="00142207">
        <w:rPr>
          <w:rFonts w:ascii="方正大标宋简体" w:eastAsia="方正大标宋简体" w:hint="eastAsia"/>
          <w:sz w:val="36"/>
          <w:szCs w:val="36"/>
        </w:rPr>
        <w:t>关于发布</w:t>
      </w:r>
      <w:r>
        <w:rPr>
          <w:rFonts w:ascii="方正大标宋简体" w:eastAsia="方正大标宋简体" w:hint="eastAsia"/>
          <w:sz w:val="36"/>
          <w:szCs w:val="36"/>
        </w:rPr>
        <w:t>《</w:t>
      </w:r>
      <w:r w:rsidR="00CA0622" w:rsidRPr="00CA0622">
        <w:rPr>
          <w:rFonts w:ascii="方正大标宋简体" w:eastAsia="方正大标宋简体" w:hint="eastAsia"/>
          <w:sz w:val="36"/>
          <w:szCs w:val="36"/>
        </w:rPr>
        <w:t>大连海洋大学法律硕士研究生在攻读学位期间发表学术论文的规定</w:t>
      </w:r>
      <w:r>
        <w:rPr>
          <w:rFonts w:ascii="方正大标宋简体" w:eastAsia="方正大标宋简体" w:hint="eastAsia"/>
          <w:sz w:val="36"/>
          <w:szCs w:val="36"/>
        </w:rPr>
        <w:t>》</w:t>
      </w:r>
      <w:r w:rsidRPr="00142207">
        <w:rPr>
          <w:rFonts w:ascii="方正大标宋简体" w:eastAsia="方正大标宋简体" w:hint="eastAsia"/>
          <w:sz w:val="36"/>
          <w:szCs w:val="36"/>
        </w:rPr>
        <w:t>的通知</w:t>
      </w:r>
    </w:p>
    <w:p w:rsidR="00FA4272" w:rsidRDefault="00FA4272" w:rsidP="00FA4272">
      <w:pPr>
        <w:tabs>
          <w:tab w:val="left" w:pos="1620"/>
          <w:tab w:val="left" w:pos="2592"/>
          <w:tab w:val="center" w:pos="4535"/>
        </w:tabs>
        <w:adjustRightInd w:val="0"/>
        <w:snapToGrid w:val="0"/>
        <w:spacing w:line="560" w:lineRule="exact"/>
        <w:jc w:val="left"/>
      </w:pPr>
    </w:p>
    <w:p w:rsidR="00FA4272" w:rsidRDefault="00FA4272" w:rsidP="00FA4272">
      <w:pPr>
        <w:tabs>
          <w:tab w:val="left" w:pos="1620"/>
          <w:tab w:val="left" w:pos="2592"/>
          <w:tab w:val="center" w:pos="4535"/>
        </w:tabs>
        <w:adjustRightInd w:val="0"/>
        <w:snapToGrid w:val="0"/>
        <w:spacing w:line="560" w:lineRule="exact"/>
        <w:jc w:val="left"/>
      </w:pPr>
    </w:p>
    <w:p w:rsidR="00FA4272" w:rsidRPr="00D2260B" w:rsidRDefault="00FA4272" w:rsidP="00FA4272">
      <w:pPr>
        <w:tabs>
          <w:tab w:val="left" w:pos="1620"/>
          <w:tab w:val="left" w:pos="2592"/>
          <w:tab w:val="center" w:pos="4535"/>
        </w:tabs>
        <w:adjustRightInd w:val="0"/>
        <w:snapToGrid w:val="0"/>
        <w:spacing w:line="560" w:lineRule="exact"/>
        <w:jc w:val="left"/>
        <w:rPr>
          <w:rFonts w:ascii="仿宋" w:eastAsia="仿宋" w:hAnsi="仿宋"/>
          <w:sz w:val="30"/>
          <w:szCs w:val="30"/>
        </w:rPr>
      </w:pPr>
      <w:r w:rsidRPr="00D2260B">
        <w:rPr>
          <w:rFonts w:ascii="仿宋" w:eastAsia="仿宋" w:hAnsi="仿宋" w:hint="eastAsia"/>
          <w:sz w:val="30"/>
          <w:szCs w:val="30"/>
        </w:rPr>
        <w:t>各教研室、中心、院团委：</w:t>
      </w:r>
    </w:p>
    <w:p w:rsidR="00FA4272" w:rsidRPr="00D2260B" w:rsidRDefault="00FA4272" w:rsidP="00FA4272">
      <w:pPr>
        <w:tabs>
          <w:tab w:val="left" w:pos="1620"/>
          <w:tab w:val="left" w:pos="2592"/>
          <w:tab w:val="center" w:pos="4535"/>
        </w:tabs>
        <w:adjustRightInd w:val="0"/>
        <w:snapToGrid w:val="0"/>
        <w:spacing w:line="560" w:lineRule="exact"/>
        <w:ind w:firstLineChars="200" w:firstLine="600"/>
        <w:jc w:val="left"/>
        <w:rPr>
          <w:rFonts w:ascii="仿宋" w:eastAsia="仿宋" w:hAnsi="仿宋"/>
          <w:sz w:val="30"/>
          <w:szCs w:val="30"/>
        </w:rPr>
      </w:pPr>
      <w:r w:rsidRPr="00D2260B">
        <w:rPr>
          <w:rFonts w:ascii="仿宋" w:eastAsia="仿宋" w:hAnsi="仿宋" w:hint="eastAsia"/>
          <w:sz w:val="30"/>
          <w:szCs w:val="30"/>
        </w:rPr>
        <w:t>为进一步规范和完善我院法律硕士培养管理工作，提升硕士研究生的素质和能力，现将《</w:t>
      </w:r>
      <w:r w:rsidR="00CA0622" w:rsidRPr="00CA0622">
        <w:rPr>
          <w:rFonts w:ascii="仿宋" w:eastAsia="仿宋" w:hAnsi="仿宋" w:hint="eastAsia"/>
          <w:sz w:val="30"/>
          <w:szCs w:val="30"/>
        </w:rPr>
        <w:t>大连海洋大学法律硕士研究生在攻读学位期间发表学术论文的规定</w:t>
      </w:r>
      <w:r w:rsidRPr="00D2260B">
        <w:rPr>
          <w:rFonts w:ascii="仿宋" w:eastAsia="仿宋" w:hAnsi="仿宋" w:hint="eastAsia"/>
          <w:sz w:val="30"/>
          <w:szCs w:val="30"/>
        </w:rPr>
        <w:t>》予以印发，请遵照执行。</w:t>
      </w:r>
    </w:p>
    <w:p w:rsidR="00FA4272" w:rsidRPr="00D2260B" w:rsidRDefault="00FA4272" w:rsidP="00FA4272">
      <w:pPr>
        <w:tabs>
          <w:tab w:val="left" w:pos="1620"/>
          <w:tab w:val="left" w:pos="2592"/>
          <w:tab w:val="center" w:pos="4535"/>
        </w:tabs>
        <w:adjustRightInd w:val="0"/>
        <w:snapToGrid w:val="0"/>
        <w:spacing w:line="560" w:lineRule="exact"/>
        <w:jc w:val="left"/>
        <w:rPr>
          <w:rFonts w:ascii="仿宋" w:eastAsia="仿宋" w:hAnsi="仿宋"/>
          <w:sz w:val="30"/>
          <w:szCs w:val="30"/>
        </w:rPr>
      </w:pPr>
    </w:p>
    <w:p w:rsidR="00FA4272" w:rsidRPr="00D2260B" w:rsidRDefault="00FA4272" w:rsidP="00FA4272">
      <w:pPr>
        <w:tabs>
          <w:tab w:val="left" w:pos="1620"/>
          <w:tab w:val="left" w:pos="2592"/>
          <w:tab w:val="center" w:pos="4535"/>
        </w:tabs>
        <w:adjustRightInd w:val="0"/>
        <w:snapToGrid w:val="0"/>
        <w:spacing w:line="560" w:lineRule="exact"/>
        <w:jc w:val="right"/>
        <w:rPr>
          <w:rFonts w:ascii="仿宋" w:eastAsia="仿宋" w:hAnsi="仿宋"/>
          <w:sz w:val="30"/>
          <w:szCs w:val="30"/>
        </w:rPr>
      </w:pPr>
      <w:r w:rsidRPr="00D2260B">
        <w:rPr>
          <w:rFonts w:ascii="仿宋" w:eastAsia="仿宋" w:hAnsi="仿宋" w:hint="eastAsia"/>
          <w:sz w:val="30"/>
          <w:szCs w:val="30"/>
        </w:rPr>
        <w:t>大连海洋大学法学院（海警学院）</w:t>
      </w:r>
    </w:p>
    <w:p w:rsidR="00FA4272" w:rsidRPr="00142207" w:rsidRDefault="00FA4272" w:rsidP="00FA4272">
      <w:pPr>
        <w:tabs>
          <w:tab w:val="left" w:pos="1620"/>
          <w:tab w:val="left" w:pos="2592"/>
          <w:tab w:val="center" w:pos="4535"/>
        </w:tabs>
        <w:wordWrap w:val="0"/>
        <w:adjustRightInd w:val="0"/>
        <w:snapToGrid w:val="0"/>
        <w:spacing w:line="560" w:lineRule="exact"/>
        <w:jc w:val="right"/>
        <w:rPr>
          <w:rFonts w:ascii="仿宋_GB2312" w:eastAsia="仿宋_GB2312"/>
          <w:sz w:val="30"/>
          <w:szCs w:val="30"/>
        </w:rPr>
      </w:pPr>
      <w:r w:rsidRPr="00D2260B">
        <w:rPr>
          <w:rFonts w:ascii="仿宋" w:eastAsia="仿宋" w:hAnsi="仿宋" w:hint="eastAsia"/>
          <w:sz w:val="30"/>
          <w:szCs w:val="30"/>
        </w:rPr>
        <w:t>201</w:t>
      </w:r>
      <w:r w:rsidR="00732659">
        <w:rPr>
          <w:rFonts w:ascii="仿宋" w:eastAsia="仿宋" w:hAnsi="仿宋" w:hint="eastAsia"/>
          <w:sz w:val="30"/>
          <w:szCs w:val="30"/>
        </w:rPr>
        <w:t>7</w:t>
      </w:r>
      <w:r w:rsidRPr="00D2260B">
        <w:rPr>
          <w:rFonts w:ascii="仿宋" w:eastAsia="仿宋" w:hAnsi="仿宋" w:hint="eastAsia"/>
          <w:sz w:val="30"/>
          <w:szCs w:val="30"/>
        </w:rPr>
        <w:t>年</w:t>
      </w:r>
      <w:r w:rsidR="00732659">
        <w:rPr>
          <w:rFonts w:ascii="仿宋" w:eastAsia="仿宋" w:hAnsi="仿宋" w:hint="eastAsia"/>
          <w:sz w:val="30"/>
          <w:szCs w:val="30"/>
        </w:rPr>
        <w:t>6</w:t>
      </w:r>
      <w:r w:rsidRPr="00D2260B">
        <w:rPr>
          <w:rFonts w:ascii="仿宋" w:eastAsia="仿宋" w:hAnsi="仿宋" w:hint="eastAsia"/>
          <w:sz w:val="30"/>
          <w:szCs w:val="30"/>
        </w:rPr>
        <w:t>月</w:t>
      </w:r>
      <w:r>
        <w:rPr>
          <w:rFonts w:ascii="仿宋" w:eastAsia="仿宋" w:hAnsi="仿宋" w:hint="eastAsia"/>
          <w:sz w:val="30"/>
          <w:szCs w:val="30"/>
        </w:rPr>
        <w:t>1</w:t>
      </w:r>
      <w:r w:rsidRPr="00D2260B">
        <w:rPr>
          <w:rFonts w:ascii="仿宋" w:eastAsia="仿宋" w:hAnsi="仿宋" w:hint="eastAsia"/>
          <w:sz w:val="30"/>
          <w:szCs w:val="30"/>
        </w:rPr>
        <w:t xml:space="preserve">日  </w:t>
      </w:r>
      <w:r>
        <w:rPr>
          <w:rFonts w:ascii="仿宋_GB2312" w:eastAsia="仿宋_GB2312" w:hint="eastAsia"/>
          <w:sz w:val="30"/>
          <w:szCs w:val="30"/>
        </w:rPr>
        <w:t xml:space="preserve">      </w:t>
      </w:r>
    </w:p>
    <w:p w:rsidR="00FA4272" w:rsidRDefault="00FA4272" w:rsidP="00FA4272">
      <w:pPr>
        <w:tabs>
          <w:tab w:val="left" w:pos="1620"/>
          <w:tab w:val="left" w:pos="2592"/>
          <w:tab w:val="center" w:pos="4535"/>
        </w:tabs>
        <w:adjustRightInd w:val="0"/>
        <w:snapToGrid w:val="0"/>
        <w:spacing w:line="560" w:lineRule="exact"/>
        <w:jc w:val="left"/>
      </w:pPr>
      <w:r>
        <w:br w:type="page"/>
      </w:r>
    </w:p>
    <w:p w:rsidR="00FA4272" w:rsidRDefault="00FA4272" w:rsidP="00FA4272">
      <w:pPr>
        <w:tabs>
          <w:tab w:val="left" w:pos="1620"/>
          <w:tab w:val="left" w:pos="2592"/>
          <w:tab w:val="center" w:pos="4535"/>
        </w:tabs>
        <w:adjustRightInd w:val="0"/>
        <w:snapToGrid w:val="0"/>
        <w:spacing w:line="560" w:lineRule="exact"/>
        <w:ind w:right="420"/>
        <w:jc w:val="center"/>
      </w:pPr>
      <w:r>
        <w:rPr>
          <w:rFonts w:hint="eastAsia"/>
        </w:rPr>
        <w:lastRenderedPageBreak/>
        <w:t xml:space="preserve">                                   </w:t>
      </w:r>
    </w:p>
    <w:p w:rsidR="00FA4272" w:rsidRDefault="00FA4272" w:rsidP="00FA4272">
      <w:pPr>
        <w:tabs>
          <w:tab w:val="left" w:pos="1620"/>
          <w:tab w:val="left" w:pos="2592"/>
          <w:tab w:val="center" w:pos="4535"/>
        </w:tabs>
        <w:adjustRightInd w:val="0"/>
        <w:snapToGrid w:val="0"/>
        <w:spacing w:line="560" w:lineRule="exact"/>
        <w:ind w:right="420"/>
        <w:jc w:val="center"/>
      </w:pPr>
    </w:p>
    <w:p w:rsidR="00FA4272" w:rsidRDefault="00FA4272" w:rsidP="00FA4272">
      <w:pPr>
        <w:tabs>
          <w:tab w:val="left" w:pos="1620"/>
          <w:tab w:val="left" w:pos="2592"/>
          <w:tab w:val="center" w:pos="4535"/>
        </w:tabs>
        <w:adjustRightInd w:val="0"/>
        <w:snapToGrid w:val="0"/>
        <w:spacing w:line="560" w:lineRule="exact"/>
        <w:ind w:right="420"/>
        <w:jc w:val="center"/>
      </w:pPr>
    </w:p>
    <w:p w:rsidR="00FA4272" w:rsidRDefault="00FA4272" w:rsidP="00FA4272">
      <w:pPr>
        <w:tabs>
          <w:tab w:val="left" w:pos="1620"/>
          <w:tab w:val="left" w:pos="2592"/>
          <w:tab w:val="center" w:pos="4535"/>
        </w:tabs>
        <w:adjustRightInd w:val="0"/>
        <w:snapToGrid w:val="0"/>
        <w:spacing w:line="560" w:lineRule="exact"/>
        <w:ind w:right="420"/>
        <w:jc w:val="center"/>
      </w:pPr>
    </w:p>
    <w:p w:rsidR="00FA4272" w:rsidRDefault="00FA4272" w:rsidP="00FA4272">
      <w:pPr>
        <w:tabs>
          <w:tab w:val="left" w:pos="1620"/>
          <w:tab w:val="left" w:pos="2592"/>
          <w:tab w:val="center" w:pos="4535"/>
        </w:tabs>
        <w:adjustRightInd w:val="0"/>
        <w:snapToGrid w:val="0"/>
        <w:spacing w:line="560" w:lineRule="exact"/>
        <w:ind w:right="420"/>
        <w:jc w:val="center"/>
      </w:pPr>
    </w:p>
    <w:p w:rsidR="00FA4272" w:rsidRDefault="00FA4272" w:rsidP="00FA4272">
      <w:pPr>
        <w:tabs>
          <w:tab w:val="left" w:pos="1620"/>
          <w:tab w:val="left" w:pos="2592"/>
          <w:tab w:val="center" w:pos="4535"/>
        </w:tabs>
        <w:adjustRightInd w:val="0"/>
        <w:snapToGrid w:val="0"/>
        <w:spacing w:line="560" w:lineRule="exact"/>
        <w:ind w:right="420"/>
        <w:jc w:val="center"/>
      </w:pPr>
      <w:r>
        <w:rPr>
          <w:rFonts w:hint="eastAsia"/>
        </w:rPr>
        <w:t xml:space="preserve">                 </w:t>
      </w:r>
    </w:p>
    <w:p w:rsidR="00FA4272" w:rsidRDefault="00FA4272" w:rsidP="00FA4272">
      <w:pPr>
        <w:tabs>
          <w:tab w:val="left" w:pos="1620"/>
          <w:tab w:val="left" w:pos="2592"/>
          <w:tab w:val="center" w:pos="4535"/>
        </w:tabs>
        <w:adjustRightInd w:val="0"/>
        <w:snapToGrid w:val="0"/>
        <w:spacing w:line="560" w:lineRule="exact"/>
        <w:ind w:right="420"/>
        <w:jc w:val="center"/>
      </w:pPr>
    </w:p>
    <w:p w:rsidR="00FA4272" w:rsidRPr="00D2260B" w:rsidRDefault="00FA4272" w:rsidP="00FA4272">
      <w:pPr>
        <w:tabs>
          <w:tab w:val="left" w:pos="1620"/>
          <w:tab w:val="left" w:pos="2592"/>
          <w:tab w:val="center" w:pos="4535"/>
        </w:tabs>
        <w:adjustRightInd w:val="0"/>
        <w:snapToGrid w:val="0"/>
        <w:spacing w:line="560" w:lineRule="exact"/>
        <w:ind w:right="420"/>
        <w:jc w:val="center"/>
        <w:rPr>
          <w:rFonts w:ascii="仿宋" w:eastAsia="仿宋" w:hAnsi="仿宋"/>
          <w:sz w:val="32"/>
          <w:szCs w:val="32"/>
        </w:rPr>
      </w:pPr>
      <w:r>
        <w:rPr>
          <w:rFonts w:hint="eastAsia"/>
        </w:rPr>
        <w:t xml:space="preserve">                                 </w:t>
      </w:r>
      <w:r w:rsidRPr="00D2260B">
        <w:rPr>
          <w:rFonts w:ascii="仿宋" w:eastAsia="仿宋" w:hAnsi="仿宋" w:hint="eastAsia"/>
          <w:sz w:val="32"/>
          <w:szCs w:val="32"/>
        </w:rPr>
        <w:t>大连海洋大学法学院（海警学院）</w:t>
      </w:r>
    </w:p>
    <w:p w:rsidR="00FA4272" w:rsidRDefault="00FA4272" w:rsidP="00FA4272">
      <w:pPr>
        <w:tabs>
          <w:tab w:val="left" w:pos="1620"/>
          <w:tab w:val="left" w:pos="2592"/>
          <w:tab w:val="center" w:pos="4535"/>
        </w:tabs>
        <w:adjustRightInd w:val="0"/>
        <w:snapToGrid w:val="0"/>
        <w:spacing w:line="560" w:lineRule="exact"/>
        <w:ind w:right="420"/>
        <w:jc w:val="center"/>
        <w:rPr>
          <w:rFonts w:ascii="仿宋" w:eastAsia="仿宋" w:hAnsi="仿宋"/>
          <w:sz w:val="32"/>
          <w:szCs w:val="32"/>
        </w:rPr>
      </w:pPr>
      <w:r w:rsidRPr="00D2260B">
        <w:rPr>
          <w:rFonts w:ascii="仿宋" w:eastAsia="仿宋" w:hAnsi="仿宋" w:hint="eastAsia"/>
          <w:sz w:val="32"/>
          <w:szCs w:val="32"/>
        </w:rPr>
        <w:t xml:space="preserve">                         </w:t>
      </w:r>
      <w:r w:rsidR="00732659" w:rsidRPr="00D2260B">
        <w:rPr>
          <w:rFonts w:ascii="仿宋" w:eastAsia="仿宋" w:hAnsi="仿宋" w:hint="eastAsia"/>
          <w:sz w:val="32"/>
          <w:szCs w:val="32"/>
        </w:rPr>
        <w:t xml:space="preserve">  二〇一</w:t>
      </w:r>
      <w:r w:rsidR="00732659">
        <w:rPr>
          <w:rFonts w:ascii="仿宋" w:eastAsia="仿宋" w:hAnsi="仿宋" w:hint="eastAsia"/>
          <w:sz w:val="32"/>
          <w:szCs w:val="32"/>
        </w:rPr>
        <w:t>七</w:t>
      </w:r>
      <w:r w:rsidR="00732659" w:rsidRPr="00D2260B">
        <w:rPr>
          <w:rFonts w:ascii="仿宋" w:eastAsia="仿宋" w:hAnsi="仿宋" w:hint="eastAsia"/>
          <w:sz w:val="32"/>
          <w:szCs w:val="32"/>
        </w:rPr>
        <w:t>年</w:t>
      </w:r>
      <w:r w:rsidR="00732659">
        <w:rPr>
          <w:rFonts w:ascii="仿宋" w:eastAsia="仿宋" w:hAnsi="仿宋" w:hint="eastAsia"/>
          <w:sz w:val="32"/>
          <w:szCs w:val="32"/>
        </w:rPr>
        <w:t>六</w:t>
      </w:r>
      <w:r w:rsidR="00732659" w:rsidRPr="00D2260B">
        <w:rPr>
          <w:rFonts w:ascii="仿宋" w:eastAsia="仿宋" w:hAnsi="仿宋" w:hint="eastAsia"/>
          <w:sz w:val="32"/>
          <w:szCs w:val="32"/>
        </w:rPr>
        <w:t>月</w:t>
      </w:r>
      <w:r w:rsidR="00732659">
        <w:rPr>
          <w:rFonts w:ascii="仿宋" w:eastAsia="仿宋" w:hAnsi="仿宋" w:hint="eastAsia"/>
          <w:sz w:val="32"/>
          <w:szCs w:val="32"/>
        </w:rPr>
        <w:t>一</w:t>
      </w:r>
      <w:r w:rsidR="00732659" w:rsidRPr="00D2260B">
        <w:rPr>
          <w:rFonts w:ascii="仿宋" w:eastAsia="仿宋" w:hAnsi="仿宋" w:hint="eastAsia"/>
          <w:sz w:val="32"/>
          <w:szCs w:val="32"/>
        </w:rPr>
        <w:t>日</w:t>
      </w:r>
    </w:p>
    <w:p w:rsidR="00FA4272" w:rsidRDefault="00FA4272" w:rsidP="00FA4272">
      <w:pPr>
        <w:tabs>
          <w:tab w:val="left" w:pos="1620"/>
          <w:tab w:val="left" w:pos="2592"/>
          <w:tab w:val="center" w:pos="4535"/>
        </w:tabs>
        <w:adjustRightInd w:val="0"/>
        <w:snapToGrid w:val="0"/>
        <w:spacing w:line="560" w:lineRule="exact"/>
        <w:ind w:right="420"/>
        <w:jc w:val="center"/>
        <w:rPr>
          <w:rFonts w:ascii="仿宋" w:eastAsia="仿宋" w:hAnsi="仿宋"/>
          <w:sz w:val="32"/>
          <w:szCs w:val="32"/>
        </w:rPr>
      </w:pPr>
    </w:p>
    <w:p w:rsidR="00FA4272" w:rsidRDefault="00FA4272" w:rsidP="00FA4272">
      <w:pPr>
        <w:tabs>
          <w:tab w:val="left" w:pos="1620"/>
          <w:tab w:val="left" w:pos="2592"/>
          <w:tab w:val="center" w:pos="4535"/>
        </w:tabs>
        <w:adjustRightInd w:val="0"/>
        <w:snapToGrid w:val="0"/>
        <w:spacing w:line="560" w:lineRule="exact"/>
        <w:ind w:right="420"/>
        <w:jc w:val="left"/>
        <w:rPr>
          <w:rFonts w:ascii="仿宋" w:eastAsia="仿宋" w:hAnsi="仿宋"/>
          <w:sz w:val="32"/>
          <w:szCs w:val="32"/>
        </w:rPr>
      </w:pPr>
    </w:p>
    <w:p w:rsidR="00FA4272" w:rsidRDefault="00FA4272" w:rsidP="00FA4272">
      <w:pPr>
        <w:tabs>
          <w:tab w:val="left" w:pos="1620"/>
          <w:tab w:val="left" w:pos="2592"/>
          <w:tab w:val="center" w:pos="4535"/>
        </w:tabs>
        <w:adjustRightInd w:val="0"/>
        <w:snapToGrid w:val="0"/>
        <w:spacing w:line="560" w:lineRule="exact"/>
        <w:ind w:right="420"/>
        <w:jc w:val="left"/>
        <w:rPr>
          <w:rFonts w:ascii="仿宋" w:eastAsia="仿宋" w:hAnsi="仿宋"/>
          <w:sz w:val="32"/>
          <w:szCs w:val="32"/>
        </w:rPr>
      </w:pPr>
    </w:p>
    <w:p w:rsidR="00FA4272" w:rsidRDefault="00FA4272" w:rsidP="00FA4272">
      <w:pPr>
        <w:tabs>
          <w:tab w:val="left" w:pos="1620"/>
          <w:tab w:val="left" w:pos="2592"/>
          <w:tab w:val="center" w:pos="4535"/>
        </w:tabs>
        <w:adjustRightInd w:val="0"/>
        <w:snapToGrid w:val="0"/>
        <w:spacing w:line="560" w:lineRule="exact"/>
        <w:ind w:right="420"/>
        <w:jc w:val="left"/>
        <w:rPr>
          <w:rFonts w:ascii="仿宋" w:eastAsia="仿宋" w:hAnsi="仿宋"/>
          <w:sz w:val="32"/>
          <w:szCs w:val="32"/>
        </w:rPr>
      </w:pPr>
    </w:p>
    <w:p w:rsidR="00FA4272" w:rsidRDefault="00FA4272" w:rsidP="00FA4272">
      <w:pPr>
        <w:tabs>
          <w:tab w:val="left" w:pos="1620"/>
          <w:tab w:val="left" w:pos="2592"/>
          <w:tab w:val="center" w:pos="4535"/>
        </w:tabs>
        <w:adjustRightInd w:val="0"/>
        <w:snapToGrid w:val="0"/>
        <w:spacing w:line="560" w:lineRule="exact"/>
        <w:ind w:right="420"/>
        <w:jc w:val="left"/>
        <w:rPr>
          <w:rFonts w:ascii="仿宋" w:eastAsia="仿宋" w:hAnsi="仿宋"/>
          <w:sz w:val="32"/>
          <w:szCs w:val="32"/>
        </w:rPr>
      </w:pPr>
    </w:p>
    <w:p w:rsidR="00FA4272" w:rsidRDefault="00FA4272" w:rsidP="00FA4272">
      <w:pPr>
        <w:tabs>
          <w:tab w:val="left" w:pos="1620"/>
          <w:tab w:val="left" w:pos="2592"/>
          <w:tab w:val="center" w:pos="4535"/>
        </w:tabs>
        <w:adjustRightInd w:val="0"/>
        <w:snapToGrid w:val="0"/>
        <w:spacing w:line="560" w:lineRule="exact"/>
        <w:ind w:right="420"/>
        <w:jc w:val="left"/>
        <w:rPr>
          <w:rFonts w:ascii="仿宋" w:eastAsia="仿宋" w:hAnsi="仿宋"/>
          <w:sz w:val="32"/>
          <w:szCs w:val="32"/>
        </w:rPr>
      </w:pPr>
    </w:p>
    <w:p w:rsidR="00FA4272" w:rsidRPr="00D2260B" w:rsidRDefault="00444BE3" w:rsidP="00FA4272">
      <w:pPr>
        <w:tabs>
          <w:tab w:val="left" w:pos="1620"/>
          <w:tab w:val="left" w:pos="2592"/>
          <w:tab w:val="center" w:pos="4535"/>
        </w:tabs>
        <w:adjustRightInd w:val="0"/>
        <w:snapToGrid w:val="0"/>
        <w:spacing w:line="360" w:lineRule="auto"/>
        <w:ind w:right="420"/>
        <w:jc w:val="left"/>
        <w:rPr>
          <w:rFonts w:ascii="黑体" w:eastAsia="黑体" w:hAnsi="黑体"/>
          <w:sz w:val="32"/>
          <w:szCs w:val="32"/>
        </w:rPr>
      </w:pPr>
      <w:r>
        <w:rPr>
          <w:rFonts w:ascii="黑体" w:eastAsia="黑体" w:hAnsi="黑体"/>
          <w:noProof/>
          <w:sz w:val="32"/>
          <w:szCs w:val="32"/>
        </w:rPr>
        <w:pict>
          <v:shapetype id="_x0000_t32" coordsize="21600,21600" o:spt="32" o:oned="t" path="m,l21600,21600e" filled="f">
            <v:path arrowok="t" fillok="f" o:connecttype="none"/>
            <o:lock v:ext="edit" shapetype="t"/>
          </v:shapetype>
          <v:shape id="_x0000_s1028" type="#_x0000_t32" style="position:absolute;margin-left:-11.7pt;margin-top:28.45pt;width:460pt;height:0;z-index:251662336" o:connectortype="straight"/>
        </w:pict>
      </w:r>
      <w:r w:rsidR="00FA4272" w:rsidRPr="00D2260B">
        <w:rPr>
          <w:rFonts w:ascii="黑体" w:eastAsia="黑体" w:hAnsi="黑体" w:hint="eastAsia"/>
          <w:sz w:val="32"/>
          <w:szCs w:val="32"/>
        </w:rPr>
        <w:t>主题词：法律硕士</w:t>
      </w:r>
      <w:r w:rsidR="00FA4272">
        <w:rPr>
          <w:rFonts w:ascii="黑体" w:eastAsia="黑体" w:hAnsi="黑体" w:hint="eastAsia"/>
          <w:sz w:val="32"/>
          <w:szCs w:val="32"/>
        </w:rPr>
        <w:t xml:space="preserve"> </w:t>
      </w:r>
      <w:r w:rsidR="00CA0622">
        <w:rPr>
          <w:rFonts w:ascii="黑体" w:eastAsia="黑体" w:hAnsi="黑体" w:hint="eastAsia"/>
          <w:sz w:val="32"/>
          <w:szCs w:val="32"/>
        </w:rPr>
        <w:t>论文发表</w:t>
      </w:r>
    </w:p>
    <w:p w:rsidR="00FA4272" w:rsidRDefault="00FA4272" w:rsidP="00FA4272">
      <w:pPr>
        <w:tabs>
          <w:tab w:val="left" w:pos="1620"/>
          <w:tab w:val="left" w:pos="2592"/>
          <w:tab w:val="center" w:pos="4535"/>
        </w:tabs>
        <w:adjustRightInd w:val="0"/>
        <w:snapToGrid w:val="0"/>
        <w:spacing w:line="360" w:lineRule="auto"/>
        <w:ind w:right="420"/>
        <w:jc w:val="left"/>
        <w:rPr>
          <w:rFonts w:ascii="仿宋" w:eastAsia="仿宋" w:hAnsi="仿宋"/>
          <w:sz w:val="32"/>
          <w:szCs w:val="32"/>
        </w:rPr>
      </w:pPr>
      <w:r>
        <w:rPr>
          <w:rFonts w:ascii="仿宋" w:eastAsia="仿宋" w:hAnsi="仿宋" w:hint="eastAsia"/>
          <w:sz w:val="32"/>
          <w:szCs w:val="32"/>
        </w:rPr>
        <w:t>抄送：校办公室</w:t>
      </w:r>
    </w:p>
    <w:p w:rsidR="00FA4272" w:rsidRDefault="00FA4272" w:rsidP="00FA4272">
      <w:pPr>
        <w:tabs>
          <w:tab w:val="left" w:pos="1620"/>
          <w:tab w:val="left" w:pos="2592"/>
          <w:tab w:val="center" w:pos="4535"/>
        </w:tabs>
        <w:adjustRightInd w:val="0"/>
        <w:snapToGrid w:val="0"/>
        <w:spacing w:line="560" w:lineRule="exact"/>
        <w:ind w:right="420" w:firstLineChars="1850" w:firstLine="5920"/>
        <w:jc w:val="left"/>
        <w:rPr>
          <w:rFonts w:ascii="仿宋" w:eastAsia="仿宋" w:hAnsi="仿宋"/>
          <w:sz w:val="32"/>
          <w:szCs w:val="32"/>
        </w:rPr>
      </w:pPr>
      <w:r>
        <w:rPr>
          <w:rFonts w:ascii="仿宋" w:eastAsia="仿宋" w:hAnsi="仿宋" w:hint="eastAsia"/>
          <w:sz w:val="32"/>
          <w:szCs w:val="32"/>
        </w:rPr>
        <w:t>（共印50份）</w:t>
      </w:r>
    </w:p>
    <w:p w:rsidR="00FA4272" w:rsidRDefault="00444BE3" w:rsidP="00CA0622">
      <w:pPr>
        <w:tabs>
          <w:tab w:val="left" w:pos="1620"/>
          <w:tab w:val="left" w:pos="2592"/>
          <w:tab w:val="center" w:pos="4535"/>
        </w:tabs>
        <w:adjustRightInd w:val="0"/>
        <w:snapToGrid w:val="0"/>
        <w:spacing w:beforeLines="100" w:line="560" w:lineRule="exact"/>
        <w:ind w:right="420"/>
        <w:rPr>
          <w:rFonts w:ascii="仿宋" w:eastAsia="仿宋" w:hAnsi="仿宋"/>
          <w:sz w:val="32"/>
          <w:szCs w:val="32"/>
        </w:rPr>
      </w:pPr>
      <w:r>
        <w:rPr>
          <w:rFonts w:ascii="仿宋" w:eastAsia="仿宋" w:hAnsi="仿宋"/>
          <w:noProof/>
          <w:sz w:val="32"/>
          <w:szCs w:val="32"/>
        </w:rPr>
        <w:pict>
          <v:shape id="_x0000_s1029" type="#_x0000_t32" style="position:absolute;left:0;text-align:left;margin-left:-11.7pt;margin-top:8.2pt;width:460pt;height:0;z-index:251663360" o:connectortype="straight"/>
        </w:pict>
      </w:r>
      <w:r>
        <w:rPr>
          <w:rFonts w:ascii="仿宋" w:eastAsia="仿宋" w:hAnsi="仿宋"/>
          <w:noProof/>
          <w:sz w:val="32"/>
          <w:szCs w:val="32"/>
        </w:rPr>
        <w:pict>
          <v:shape id="_x0000_s1030" type="#_x0000_t32" style="position:absolute;left:0;text-align:left;margin-left:-11.7pt;margin-top:55.2pt;width:460pt;height:0;z-index:251664384" o:connectortype="straight"/>
        </w:pict>
      </w:r>
      <w:r w:rsidR="00FA4272">
        <w:rPr>
          <w:rFonts w:ascii="仿宋" w:eastAsia="仿宋" w:hAnsi="仿宋" w:hint="eastAsia"/>
          <w:sz w:val="32"/>
          <w:szCs w:val="32"/>
        </w:rPr>
        <w:t>大连海洋大学法学院（海警学院）201</w:t>
      </w:r>
      <w:r w:rsidR="00732659">
        <w:rPr>
          <w:rFonts w:ascii="仿宋" w:eastAsia="仿宋" w:hAnsi="仿宋" w:hint="eastAsia"/>
          <w:sz w:val="32"/>
          <w:szCs w:val="32"/>
        </w:rPr>
        <w:t>7</w:t>
      </w:r>
      <w:r w:rsidR="00FA4272">
        <w:rPr>
          <w:rFonts w:ascii="仿宋" w:eastAsia="仿宋" w:hAnsi="仿宋" w:hint="eastAsia"/>
          <w:sz w:val="32"/>
          <w:szCs w:val="32"/>
        </w:rPr>
        <w:t>年</w:t>
      </w:r>
      <w:r w:rsidR="00732659">
        <w:rPr>
          <w:rFonts w:ascii="仿宋" w:eastAsia="仿宋" w:hAnsi="仿宋" w:hint="eastAsia"/>
          <w:sz w:val="32"/>
          <w:szCs w:val="32"/>
        </w:rPr>
        <w:t>6</w:t>
      </w:r>
      <w:r w:rsidR="00FA4272">
        <w:rPr>
          <w:rFonts w:ascii="仿宋" w:eastAsia="仿宋" w:hAnsi="仿宋" w:hint="eastAsia"/>
          <w:sz w:val="32"/>
          <w:szCs w:val="32"/>
        </w:rPr>
        <w:t>月1日印发</w:t>
      </w:r>
    </w:p>
    <w:p w:rsidR="00FA4272" w:rsidRDefault="00FA4272" w:rsidP="00FA4272">
      <w:pPr>
        <w:rPr>
          <w:rFonts w:ascii="仿宋" w:eastAsia="仿宋" w:hAnsi="仿宋"/>
          <w:sz w:val="32"/>
          <w:szCs w:val="32"/>
        </w:rPr>
      </w:pPr>
    </w:p>
    <w:p w:rsidR="00FA4272" w:rsidRDefault="00FA4272" w:rsidP="00FA4272">
      <w:pPr>
        <w:widowControl/>
        <w:shd w:val="clear" w:color="auto" w:fill="FFFFFF"/>
        <w:spacing w:before="100" w:beforeAutospacing="1" w:after="100" w:afterAutospacing="1" w:line="250" w:lineRule="atLeast"/>
        <w:jc w:val="center"/>
        <w:outlineLvl w:val="1"/>
        <w:rPr>
          <w:rFonts w:ascii="Arial" w:eastAsia="宋体" w:hAnsi="Arial" w:cs="Arial"/>
          <w:b/>
          <w:bCs/>
          <w:color w:val="222222"/>
          <w:spacing w:val="38"/>
          <w:kern w:val="0"/>
          <w:sz w:val="36"/>
          <w:szCs w:val="36"/>
        </w:rPr>
      </w:pPr>
    </w:p>
    <w:p w:rsidR="00FA4272" w:rsidRDefault="00FA4272" w:rsidP="00FA4272">
      <w:pPr>
        <w:widowControl/>
        <w:shd w:val="clear" w:color="auto" w:fill="FFFFFF"/>
        <w:spacing w:before="100" w:beforeAutospacing="1" w:after="100" w:afterAutospacing="1" w:line="250" w:lineRule="atLeast"/>
        <w:jc w:val="center"/>
        <w:outlineLvl w:val="1"/>
        <w:rPr>
          <w:rFonts w:ascii="Arial" w:eastAsia="宋体" w:hAnsi="Arial" w:cs="Arial"/>
          <w:b/>
          <w:bCs/>
          <w:color w:val="222222"/>
          <w:spacing w:val="38"/>
          <w:kern w:val="0"/>
          <w:sz w:val="36"/>
          <w:szCs w:val="36"/>
        </w:rPr>
      </w:pPr>
    </w:p>
    <w:p w:rsidR="00FA4272" w:rsidRPr="00FA4272" w:rsidRDefault="00CA0622" w:rsidP="00FA4272">
      <w:pPr>
        <w:widowControl/>
        <w:shd w:val="clear" w:color="auto" w:fill="FFFFFF"/>
        <w:spacing w:before="100" w:beforeAutospacing="1" w:after="100" w:afterAutospacing="1" w:line="250" w:lineRule="atLeast"/>
        <w:jc w:val="center"/>
        <w:outlineLvl w:val="1"/>
        <w:rPr>
          <w:rFonts w:ascii="Arial" w:eastAsia="宋体" w:hAnsi="Arial" w:cs="Arial"/>
          <w:b/>
          <w:bCs/>
          <w:color w:val="222222"/>
          <w:spacing w:val="38"/>
          <w:kern w:val="0"/>
          <w:sz w:val="36"/>
          <w:szCs w:val="36"/>
        </w:rPr>
      </w:pPr>
      <w:r w:rsidRPr="00CA0622">
        <w:rPr>
          <w:rFonts w:ascii="Arial" w:eastAsia="宋体" w:hAnsi="Arial" w:cs="Arial" w:hint="eastAsia"/>
          <w:b/>
          <w:bCs/>
          <w:color w:val="222222"/>
          <w:spacing w:val="38"/>
          <w:kern w:val="0"/>
          <w:sz w:val="36"/>
          <w:szCs w:val="36"/>
        </w:rPr>
        <w:lastRenderedPageBreak/>
        <w:t>大连海洋大学法律硕士研究生在攻读学位期间发表学术论文的规定</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研究生在攻读硕士学位期间发表论文的数量和水平是研究生培养质量和授予质量的重要标志之一，为了保证和提高我校法律硕士的培养质量，自</w:t>
      </w:r>
      <w:r w:rsidRPr="00CA0622">
        <w:rPr>
          <w:rFonts w:ascii="Times New Roman" w:eastAsia="宋体" w:hAnsi="Times New Roman" w:cs="宋体" w:hint="eastAsia"/>
          <w:sz w:val="28"/>
          <w:szCs w:val="28"/>
        </w:rPr>
        <w:t>2015</w:t>
      </w:r>
      <w:r w:rsidRPr="00CA0622">
        <w:rPr>
          <w:rFonts w:ascii="Times New Roman" w:eastAsia="宋体" w:hAnsi="Times New Roman" w:cs="宋体" w:hint="eastAsia"/>
          <w:sz w:val="28"/>
          <w:szCs w:val="28"/>
        </w:rPr>
        <w:t>级开始，硕士研究生从入学后到申请硕士学位论文答辩之前，应在国内外公开出版发行的期刊上，以大连海洋大学为第一署名单位，且研究生为第一作者或导师为第一作者、研究生为第二作者，发表</w:t>
      </w:r>
      <w:r w:rsidRPr="00CA0622">
        <w:rPr>
          <w:rFonts w:ascii="Times New Roman" w:eastAsia="宋体" w:hAnsi="Times New Roman" w:cs="宋体" w:hint="eastAsia"/>
          <w:sz w:val="28"/>
          <w:szCs w:val="28"/>
        </w:rPr>
        <w:t>1</w:t>
      </w:r>
      <w:r w:rsidRPr="00CA0622">
        <w:rPr>
          <w:rFonts w:ascii="Times New Roman" w:eastAsia="宋体" w:hAnsi="Times New Roman" w:cs="宋体" w:hint="eastAsia"/>
          <w:sz w:val="28"/>
          <w:szCs w:val="28"/>
        </w:rPr>
        <w:t>篇或以上与研究生专业领域有关的学术论文。具体要求如下：</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1</w:t>
      </w:r>
      <w:r w:rsidRPr="00CA0622">
        <w:rPr>
          <w:rFonts w:ascii="Times New Roman" w:eastAsia="宋体" w:hAnsi="Times New Roman" w:cs="宋体" w:hint="eastAsia"/>
          <w:sz w:val="28"/>
          <w:szCs w:val="28"/>
        </w:rPr>
        <w:t>）与导师共同发表的学术论文，投稿前应经导师审阅同意；</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2</w:t>
      </w:r>
      <w:r w:rsidRPr="00CA0622">
        <w:rPr>
          <w:rFonts w:ascii="Times New Roman" w:eastAsia="宋体" w:hAnsi="Times New Roman" w:cs="宋体" w:hint="eastAsia"/>
          <w:sz w:val="28"/>
          <w:szCs w:val="28"/>
        </w:rPr>
        <w:t>）增刊将不予承认；</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3</w:t>
      </w:r>
      <w:r w:rsidRPr="00CA0622">
        <w:rPr>
          <w:rFonts w:ascii="Times New Roman" w:eastAsia="宋体" w:hAnsi="Times New Roman" w:cs="宋体" w:hint="eastAsia"/>
          <w:sz w:val="28"/>
          <w:szCs w:val="28"/>
        </w:rPr>
        <w:t>）学术论文需可在中国知网上检索，不能检索到的论文将不予承认；</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4</w:t>
      </w:r>
      <w:r w:rsidRPr="00CA0622">
        <w:rPr>
          <w:rFonts w:ascii="Times New Roman" w:eastAsia="宋体" w:hAnsi="Times New Roman" w:cs="宋体" w:hint="eastAsia"/>
          <w:sz w:val="28"/>
          <w:szCs w:val="28"/>
        </w:rPr>
        <w:t>）研究生发表的学术论文在学位论文答辩前需要正式出刊，录稿函将不予承认；</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5</w:t>
      </w:r>
      <w:r w:rsidRPr="00CA0622">
        <w:rPr>
          <w:rFonts w:ascii="Times New Roman" w:eastAsia="宋体" w:hAnsi="Times New Roman" w:cs="宋体" w:hint="eastAsia"/>
          <w:sz w:val="28"/>
          <w:szCs w:val="28"/>
        </w:rPr>
        <w:t>）学术会议论文不计入统计范畴；</w:t>
      </w:r>
    </w:p>
    <w:p w:rsidR="00CA0622" w:rsidRPr="00CA0622" w:rsidRDefault="00CA0622" w:rsidP="00CA0622">
      <w:pPr>
        <w:spacing w:line="240" w:lineRule="atLeast"/>
        <w:ind w:firstLineChars="200" w:firstLine="560"/>
        <w:rPr>
          <w:rFonts w:ascii="Times New Roman" w:eastAsia="宋体" w:hAnsi="Times New Roman" w:cs="宋体" w:hint="eastAsia"/>
          <w:sz w:val="28"/>
          <w:szCs w:val="28"/>
        </w:rPr>
      </w:pPr>
      <w:r w:rsidRPr="00CA0622">
        <w:rPr>
          <w:rFonts w:ascii="Times New Roman" w:eastAsia="宋体" w:hAnsi="Times New Roman" w:cs="宋体" w:hint="eastAsia"/>
          <w:sz w:val="28"/>
          <w:szCs w:val="28"/>
        </w:rPr>
        <w:t>（</w:t>
      </w:r>
      <w:r w:rsidRPr="00CA0622">
        <w:rPr>
          <w:rFonts w:ascii="Times New Roman" w:eastAsia="宋体" w:hAnsi="Times New Roman" w:cs="宋体" w:hint="eastAsia"/>
          <w:sz w:val="28"/>
          <w:szCs w:val="28"/>
        </w:rPr>
        <w:t>6</w:t>
      </w:r>
      <w:r w:rsidRPr="00CA0622">
        <w:rPr>
          <w:rFonts w:ascii="Times New Roman" w:eastAsia="宋体" w:hAnsi="Times New Roman" w:cs="宋体" w:hint="eastAsia"/>
          <w:sz w:val="28"/>
          <w:szCs w:val="28"/>
        </w:rPr>
        <w:t>）学术论文发表后，研究生需携带正式出版的期刊原件来院办进行认证备案，期刊原件一份由学院留存。</w:t>
      </w:r>
    </w:p>
    <w:sectPr w:rsidR="00CA0622" w:rsidRPr="00CA0622" w:rsidSect="00F02E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D57" w:rsidRDefault="00AE7D57" w:rsidP="00732659">
      <w:r>
        <w:separator/>
      </w:r>
    </w:p>
  </w:endnote>
  <w:endnote w:type="continuationSeparator" w:id="1">
    <w:p w:rsidR="00AE7D57" w:rsidRDefault="00AE7D57" w:rsidP="00732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D57" w:rsidRDefault="00AE7D57" w:rsidP="00732659">
      <w:r>
        <w:separator/>
      </w:r>
    </w:p>
  </w:footnote>
  <w:footnote w:type="continuationSeparator" w:id="1">
    <w:p w:rsidR="00AE7D57" w:rsidRDefault="00AE7D57" w:rsidP="007326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272"/>
    <w:rsid w:val="001A5789"/>
    <w:rsid w:val="00444BE3"/>
    <w:rsid w:val="00732659"/>
    <w:rsid w:val="00AE7D57"/>
    <w:rsid w:val="00CA0622"/>
    <w:rsid w:val="00F02E20"/>
    <w:rsid w:val="00FA4272"/>
    <w:rsid w:val="00FD5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9"/>
        <o:r id="V:Rule5" type="connector" idref="#_x0000_s102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20"/>
    <w:pPr>
      <w:widowControl w:val="0"/>
      <w:jc w:val="both"/>
    </w:pPr>
  </w:style>
  <w:style w:type="paragraph" w:styleId="2">
    <w:name w:val="heading 2"/>
    <w:basedOn w:val="a"/>
    <w:link w:val="2Char"/>
    <w:uiPriority w:val="9"/>
    <w:qFormat/>
    <w:rsid w:val="00FA427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A4272"/>
    <w:rPr>
      <w:rFonts w:ascii="宋体" w:eastAsia="宋体" w:hAnsi="宋体" w:cs="宋体"/>
      <w:b/>
      <w:bCs/>
      <w:kern w:val="0"/>
      <w:sz w:val="36"/>
      <w:szCs w:val="36"/>
    </w:rPr>
  </w:style>
  <w:style w:type="paragraph" w:styleId="a3">
    <w:name w:val="header"/>
    <w:basedOn w:val="a"/>
    <w:link w:val="Char"/>
    <w:uiPriority w:val="99"/>
    <w:semiHidden/>
    <w:unhideWhenUsed/>
    <w:rsid w:val="00732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2659"/>
    <w:rPr>
      <w:sz w:val="18"/>
      <w:szCs w:val="18"/>
    </w:rPr>
  </w:style>
  <w:style w:type="paragraph" w:styleId="a4">
    <w:name w:val="footer"/>
    <w:basedOn w:val="a"/>
    <w:link w:val="Char0"/>
    <w:uiPriority w:val="99"/>
    <w:semiHidden/>
    <w:unhideWhenUsed/>
    <w:rsid w:val="00732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2659"/>
    <w:rPr>
      <w:sz w:val="18"/>
      <w:szCs w:val="18"/>
    </w:rPr>
  </w:style>
</w:styles>
</file>

<file path=word/webSettings.xml><?xml version="1.0" encoding="utf-8"?>
<w:webSettings xmlns:r="http://schemas.openxmlformats.org/officeDocument/2006/relationships" xmlns:w="http://schemas.openxmlformats.org/wordprocessingml/2006/main">
  <w:divs>
    <w:div w:id="1005863056">
      <w:bodyDiv w:val="1"/>
      <w:marLeft w:val="0"/>
      <w:marRight w:val="0"/>
      <w:marTop w:val="0"/>
      <w:marBottom w:val="0"/>
      <w:divBdr>
        <w:top w:val="none" w:sz="0" w:space="0" w:color="auto"/>
        <w:left w:val="none" w:sz="0" w:space="0" w:color="auto"/>
        <w:bottom w:val="none" w:sz="0" w:space="0" w:color="auto"/>
        <w:right w:val="none" w:sz="0" w:space="0" w:color="auto"/>
      </w:divBdr>
      <w:divsChild>
        <w:div w:id="883911085">
          <w:marLeft w:val="0"/>
          <w:marRight w:val="0"/>
          <w:marTop w:val="0"/>
          <w:marBottom w:val="0"/>
          <w:divBdr>
            <w:top w:val="none" w:sz="0" w:space="0" w:color="auto"/>
            <w:left w:val="none" w:sz="0" w:space="0" w:color="auto"/>
            <w:bottom w:val="none" w:sz="0" w:space="0" w:color="auto"/>
            <w:right w:val="none" w:sz="0" w:space="0" w:color="auto"/>
          </w:divBdr>
          <w:divsChild>
            <w:div w:id="1881162391">
              <w:marLeft w:val="0"/>
              <w:marRight w:val="0"/>
              <w:marTop w:val="0"/>
              <w:marBottom w:val="0"/>
              <w:divBdr>
                <w:top w:val="none" w:sz="0" w:space="0" w:color="auto"/>
                <w:left w:val="none" w:sz="0" w:space="0" w:color="auto"/>
                <w:bottom w:val="none" w:sz="0" w:space="0" w:color="auto"/>
                <w:right w:val="none" w:sz="0" w:space="0" w:color="auto"/>
              </w:divBdr>
              <w:divsChild>
                <w:div w:id="615336014">
                  <w:marLeft w:val="0"/>
                  <w:marRight w:val="0"/>
                  <w:marTop w:val="0"/>
                  <w:marBottom w:val="0"/>
                  <w:divBdr>
                    <w:top w:val="single" w:sz="12" w:space="0" w:color="0F88BE"/>
                    <w:left w:val="none" w:sz="0" w:space="0" w:color="auto"/>
                    <w:bottom w:val="none" w:sz="0" w:space="0" w:color="auto"/>
                    <w:right w:val="none" w:sz="0" w:space="0" w:color="auto"/>
                  </w:divBdr>
                  <w:divsChild>
                    <w:div w:id="8238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02585">
      <w:bodyDiv w:val="1"/>
      <w:marLeft w:val="0"/>
      <w:marRight w:val="0"/>
      <w:marTop w:val="0"/>
      <w:marBottom w:val="0"/>
      <w:divBdr>
        <w:top w:val="none" w:sz="0" w:space="0" w:color="auto"/>
        <w:left w:val="none" w:sz="0" w:space="0" w:color="auto"/>
        <w:bottom w:val="none" w:sz="0" w:space="0" w:color="auto"/>
        <w:right w:val="none" w:sz="0" w:space="0" w:color="auto"/>
      </w:divBdr>
      <w:divsChild>
        <w:div w:id="949167082">
          <w:marLeft w:val="0"/>
          <w:marRight w:val="0"/>
          <w:marTop w:val="0"/>
          <w:marBottom w:val="0"/>
          <w:divBdr>
            <w:top w:val="none" w:sz="0" w:space="0" w:color="auto"/>
            <w:left w:val="none" w:sz="0" w:space="0" w:color="auto"/>
            <w:bottom w:val="none" w:sz="0" w:space="0" w:color="auto"/>
            <w:right w:val="none" w:sz="0" w:space="0" w:color="auto"/>
          </w:divBdr>
          <w:divsChild>
            <w:div w:id="1179126536">
              <w:marLeft w:val="0"/>
              <w:marRight w:val="0"/>
              <w:marTop w:val="0"/>
              <w:marBottom w:val="0"/>
              <w:divBdr>
                <w:top w:val="none" w:sz="0" w:space="0" w:color="auto"/>
                <w:left w:val="none" w:sz="0" w:space="0" w:color="auto"/>
                <w:bottom w:val="none" w:sz="0" w:space="0" w:color="auto"/>
                <w:right w:val="none" w:sz="0" w:space="0" w:color="auto"/>
              </w:divBdr>
              <w:divsChild>
                <w:div w:id="934247735">
                  <w:marLeft w:val="0"/>
                  <w:marRight w:val="0"/>
                  <w:marTop w:val="0"/>
                  <w:marBottom w:val="0"/>
                  <w:divBdr>
                    <w:top w:val="single" w:sz="8" w:space="0" w:color="E2E3E4"/>
                    <w:left w:val="single" w:sz="8" w:space="0" w:color="E2E3E4"/>
                    <w:bottom w:val="single" w:sz="8" w:space="0" w:color="E2E3E4"/>
                    <w:right w:val="single" w:sz="8" w:space="0" w:color="E2E3E4"/>
                  </w:divBdr>
                  <w:divsChild>
                    <w:div w:id="581259007">
                      <w:marLeft w:val="0"/>
                      <w:marRight w:val="0"/>
                      <w:marTop w:val="0"/>
                      <w:marBottom w:val="0"/>
                      <w:divBdr>
                        <w:top w:val="none" w:sz="0" w:space="0" w:color="auto"/>
                        <w:left w:val="none" w:sz="0" w:space="0" w:color="auto"/>
                        <w:bottom w:val="none" w:sz="0" w:space="0" w:color="auto"/>
                        <w:right w:val="none" w:sz="0" w:space="0" w:color="auto"/>
                      </w:divBdr>
                      <w:divsChild>
                        <w:div w:id="1752847220">
                          <w:marLeft w:val="0"/>
                          <w:marRight w:val="0"/>
                          <w:marTop w:val="0"/>
                          <w:marBottom w:val="0"/>
                          <w:divBdr>
                            <w:top w:val="none" w:sz="0" w:space="0" w:color="auto"/>
                            <w:left w:val="none" w:sz="0" w:space="0" w:color="auto"/>
                            <w:bottom w:val="none" w:sz="0" w:space="0" w:color="auto"/>
                            <w:right w:val="none" w:sz="0" w:space="0" w:color="auto"/>
                          </w:divBdr>
                          <w:divsChild>
                            <w:div w:id="1640301160">
                              <w:marLeft w:val="0"/>
                              <w:marRight w:val="0"/>
                              <w:marTop w:val="0"/>
                              <w:marBottom w:val="0"/>
                              <w:divBdr>
                                <w:top w:val="none" w:sz="0" w:space="0" w:color="auto"/>
                                <w:left w:val="none" w:sz="0" w:space="0" w:color="auto"/>
                                <w:bottom w:val="none" w:sz="0" w:space="0" w:color="auto"/>
                                <w:right w:val="none" w:sz="0" w:space="0" w:color="auto"/>
                              </w:divBdr>
                              <w:divsChild>
                                <w:div w:id="6072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孙岑</dc:creator>
  <cp:lastModifiedBy>孙岑</cp:lastModifiedBy>
  <cp:revision>3</cp:revision>
  <dcterms:created xsi:type="dcterms:W3CDTF">2018-04-19T14:32:00Z</dcterms:created>
  <dcterms:modified xsi:type="dcterms:W3CDTF">2018-04-19T23:44:00Z</dcterms:modified>
</cp:coreProperties>
</file>